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31" w:rsidRPr="007119FB" w:rsidRDefault="0096773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ab/>
      </w:r>
      <w:r w:rsidR="006E375B">
        <w:rPr>
          <w:b/>
          <w:bCs/>
          <w:color w:val="0000FF"/>
          <w:sz w:val="24"/>
          <w:szCs w:val="24"/>
        </w:rPr>
        <w:t xml:space="preserve">ĐẢNG </w:t>
      </w:r>
      <w:r w:rsidRPr="007119FB">
        <w:rPr>
          <w:b/>
          <w:bCs/>
          <w:color w:val="0000FF"/>
          <w:sz w:val="24"/>
          <w:szCs w:val="24"/>
        </w:rPr>
        <w:t xml:space="preserve">UỶ - HĐND - UBND </w:t>
      </w:r>
      <w:r w:rsidR="006E375B">
        <w:rPr>
          <w:b/>
          <w:bCs/>
          <w:color w:val="0000FF"/>
          <w:sz w:val="24"/>
          <w:szCs w:val="24"/>
        </w:rPr>
        <w:t xml:space="preserve">TT </w:t>
      </w:r>
      <w:r w:rsidRPr="007119FB">
        <w:rPr>
          <w:b/>
          <w:bCs/>
          <w:color w:val="0000FF"/>
          <w:sz w:val="24"/>
          <w:szCs w:val="24"/>
        </w:rPr>
        <w:t xml:space="preserve">CAM LỘ       </w:t>
      </w:r>
    </w:p>
    <w:p w:rsidR="00967731" w:rsidRPr="007119FB" w:rsidRDefault="00967731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967731" w:rsidRPr="007119FB" w:rsidRDefault="0096773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E375B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 - TT.HĐND – UBND </w:t>
      </w:r>
      <w:r w:rsidR="006E375B">
        <w:rPr>
          <w:b/>
          <w:bCs/>
          <w:color w:val="0000FF"/>
          <w:sz w:val="24"/>
          <w:szCs w:val="24"/>
        </w:rPr>
        <w:t>THỊ TRẤN</w:t>
      </w:r>
    </w:p>
    <w:p w:rsidR="00967731" w:rsidRPr="007119FB" w:rsidRDefault="0096773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18/12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22/12</w:t>
      </w:r>
      <w:r w:rsidRPr="007119FB">
        <w:rPr>
          <w:b/>
          <w:bCs/>
          <w:color w:val="0000FF"/>
          <w:sz w:val="24"/>
          <w:szCs w:val="24"/>
        </w:rPr>
        <w:t>/2023</w:t>
      </w:r>
      <w:r>
        <w:rPr>
          <w:b/>
          <w:bCs/>
          <w:color w:val="0000FF"/>
          <w:sz w:val="24"/>
          <w:szCs w:val="24"/>
        </w:rPr>
        <w:t xml:space="preserve"> </w:t>
      </w:r>
    </w:p>
    <w:p w:rsidR="00967731" w:rsidRPr="007119FB" w:rsidRDefault="00967731" w:rsidP="006B568E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6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913"/>
        <w:gridCol w:w="4425"/>
        <w:gridCol w:w="50"/>
        <w:gridCol w:w="1665"/>
        <w:gridCol w:w="15"/>
        <w:gridCol w:w="1440"/>
      </w:tblGrid>
      <w:tr w:rsidR="00967731" w:rsidRPr="007119FB" w:rsidTr="00AD591E">
        <w:trPr>
          <w:trHeight w:val="156"/>
          <w:tblHeader/>
        </w:trPr>
        <w:tc>
          <w:tcPr>
            <w:tcW w:w="948" w:type="dxa"/>
            <w:shd w:val="clear" w:color="auto" w:fill="CCFFFF"/>
            <w:vAlign w:val="center"/>
          </w:tcPr>
          <w:p w:rsidR="00967731" w:rsidRPr="007119FB" w:rsidRDefault="0096773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913" w:type="dxa"/>
            <w:shd w:val="clear" w:color="auto" w:fill="CCFFFF"/>
            <w:vAlign w:val="center"/>
          </w:tcPr>
          <w:p w:rsidR="00967731" w:rsidRPr="007119FB" w:rsidRDefault="0096773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119FB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967731" w:rsidRPr="007119FB" w:rsidRDefault="0096773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2"/>
            <w:shd w:val="clear" w:color="auto" w:fill="CCFFFF"/>
            <w:vAlign w:val="center"/>
          </w:tcPr>
          <w:p w:rsidR="00967731" w:rsidRPr="007119FB" w:rsidRDefault="0096773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967731" w:rsidRPr="007119FB" w:rsidRDefault="00967731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967731" w:rsidRPr="007119FB" w:rsidTr="00AD591E">
        <w:trPr>
          <w:trHeight w:val="92"/>
        </w:trPr>
        <w:tc>
          <w:tcPr>
            <w:tcW w:w="16456" w:type="dxa"/>
            <w:gridSpan w:val="7"/>
            <w:shd w:val="clear" w:color="auto" w:fill="FFFFFF"/>
            <w:vAlign w:val="center"/>
          </w:tcPr>
          <w:p w:rsidR="00967731" w:rsidRPr="007119FB" w:rsidRDefault="00967731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18/12</w:t>
            </w:r>
          </w:p>
        </w:tc>
      </w:tr>
      <w:tr w:rsidR="007E1BDC" w:rsidRPr="007119FB" w:rsidTr="00AD591E">
        <w:trPr>
          <w:trHeight w:val="305"/>
        </w:trPr>
        <w:tc>
          <w:tcPr>
            <w:tcW w:w="948" w:type="dxa"/>
            <w:vMerge w:val="restart"/>
            <w:shd w:val="clear" w:color="auto" w:fill="FFFFFF"/>
            <w:vAlign w:val="center"/>
          </w:tcPr>
          <w:p w:rsidR="007E1BDC" w:rsidRPr="007119FB" w:rsidRDefault="007E1BD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13" w:type="dxa"/>
            <w:vAlign w:val="center"/>
          </w:tcPr>
          <w:p w:rsidR="007E1BDC" w:rsidRPr="00BC017E" w:rsidRDefault="00972115" w:rsidP="008B27B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7E1BDC" w:rsidRPr="00BC017E" w:rsidRDefault="007E1BDC" w:rsidP="00C634A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7E1BDC" w:rsidRPr="00BC017E" w:rsidRDefault="007E1BDC" w:rsidP="008B27B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E1BDC" w:rsidRPr="00C82DFE" w:rsidRDefault="007E1BDC" w:rsidP="00B4327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E1BDC" w:rsidRPr="007119FB" w:rsidTr="00AD591E">
        <w:trPr>
          <w:trHeight w:val="828"/>
        </w:trPr>
        <w:tc>
          <w:tcPr>
            <w:tcW w:w="948" w:type="dxa"/>
            <w:vMerge/>
            <w:shd w:val="clear" w:color="auto" w:fill="FFFFFF"/>
            <w:vAlign w:val="center"/>
          </w:tcPr>
          <w:p w:rsidR="007E1BDC" w:rsidRPr="007119FB" w:rsidRDefault="007E1BD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7E1BDC" w:rsidRPr="00A70294" w:rsidRDefault="007E1BDC" w:rsidP="00A70294">
            <w:pPr>
              <w:spacing w:before="0" w:after="0" w:line="240" w:lineRule="auto"/>
              <w:ind w:left="-157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Pr="009C6DEB">
              <w:rPr>
                <w:color w:val="0000FF"/>
                <w:sz w:val="24"/>
                <w:szCs w:val="24"/>
                <w:lang w:val="vi-VN"/>
              </w:rPr>
              <w:t xml:space="preserve">8h: </w:t>
            </w:r>
            <w:r w:rsidR="00972115" w:rsidRPr="009C6DEB">
              <w:rPr>
                <w:color w:val="0000FF"/>
                <w:sz w:val="24"/>
                <w:szCs w:val="24"/>
                <w:lang w:val="vi-VN"/>
              </w:rPr>
              <w:t xml:space="preserve">TV Ban Chỉ đạo công tác dân số và phát triển thị trấn </w:t>
            </w:r>
            <w:r w:rsidRPr="009C6DEB">
              <w:rPr>
                <w:color w:val="0000FF"/>
                <w:sz w:val="24"/>
                <w:szCs w:val="24"/>
                <w:lang w:val="vi-VN"/>
              </w:rPr>
              <w:t xml:space="preserve">dự Hội nghị cung cấp thông tin về thực trạng và các quy định </w:t>
            </w:r>
            <w:r w:rsidR="00E70B0C">
              <w:rPr>
                <w:color w:val="0000FF"/>
                <w:sz w:val="24"/>
                <w:szCs w:val="24"/>
              </w:rPr>
              <w:t xml:space="preserve"> </w:t>
            </w:r>
            <w:r w:rsidRPr="009C6DEB">
              <w:rPr>
                <w:color w:val="0000FF"/>
                <w:sz w:val="24"/>
                <w:szCs w:val="24"/>
                <w:lang w:val="vi-VN"/>
              </w:rPr>
              <w:t xml:space="preserve">của pháp luật về kiểm soát mất cân bằng giới tính khi sinh </w:t>
            </w:r>
          </w:p>
        </w:tc>
        <w:tc>
          <w:tcPr>
            <w:tcW w:w="4425" w:type="dxa"/>
            <w:vAlign w:val="center"/>
          </w:tcPr>
          <w:p w:rsidR="007E1BDC" w:rsidRPr="009C6DEB" w:rsidRDefault="00A70294" w:rsidP="00A70294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  <w:lang w:val="vi-VN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7E1BDC" w:rsidRPr="009C6DEB" w:rsidRDefault="007E1BDC" w:rsidP="0065502C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  <w:lang w:val="vi-VN"/>
              </w:rPr>
            </w:pPr>
            <w:r w:rsidRPr="009C6DEB">
              <w:rPr>
                <w:color w:val="0000FF"/>
                <w:sz w:val="24"/>
                <w:szCs w:val="24"/>
                <w:lang w:val="vi-VN"/>
              </w:rPr>
              <w:t>HT. UB</w:t>
            </w:r>
          </w:p>
          <w:p w:rsidR="007E1BDC" w:rsidRPr="009C6DEB" w:rsidRDefault="007E1BDC" w:rsidP="006550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E1BDC" w:rsidRPr="00610E23" w:rsidRDefault="007E1BDC" w:rsidP="00B4327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F53ADA" w:rsidRPr="007119FB" w:rsidTr="00AD591E">
        <w:trPr>
          <w:trHeight w:val="282"/>
        </w:trPr>
        <w:tc>
          <w:tcPr>
            <w:tcW w:w="948" w:type="dxa"/>
            <w:vMerge/>
            <w:shd w:val="clear" w:color="auto" w:fill="FBD4B4"/>
            <w:vAlign w:val="center"/>
          </w:tcPr>
          <w:p w:rsidR="00F53ADA" w:rsidRPr="007119FB" w:rsidRDefault="00F53ADA" w:rsidP="00360523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F53ADA" w:rsidRPr="001B3488" w:rsidRDefault="00F53ADA" w:rsidP="00532CCE">
            <w:pPr>
              <w:pStyle w:val="Default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F53ADA" w:rsidRPr="001B3488" w:rsidRDefault="00F53ADA" w:rsidP="001B3488">
            <w:pPr>
              <w:pStyle w:val="Default"/>
              <w:ind w:left="-108"/>
              <w:jc w:val="both"/>
              <w:rPr>
                <w:color w:val="993300"/>
                <w:spacing w:val="-1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F53ADA" w:rsidRPr="001B3488" w:rsidRDefault="00F53ADA" w:rsidP="00BA7B8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53ADA" w:rsidRPr="00D40F55" w:rsidRDefault="00F53ADA" w:rsidP="00BA7B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F53ADA" w:rsidRPr="007119FB" w:rsidTr="00AD591E">
        <w:trPr>
          <w:trHeight w:val="130"/>
        </w:trPr>
        <w:tc>
          <w:tcPr>
            <w:tcW w:w="16456" w:type="dxa"/>
            <w:gridSpan w:val="7"/>
            <w:vAlign w:val="center"/>
          </w:tcPr>
          <w:p w:rsidR="00F53ADA" w:rsidRPr="007119FB" w:rsidRDefault="00F53ADA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</w:rPr>
              <w:t>19/12</w:t>
            </w:r>
          </w:p>
        </w:tc>
      </w:tr>
      <w:tr w:rsidR="00F53ADA" w:rsidRPr="007119FB" w:rsidTr="00AD591E">
        <w:trPr>
          <w:trHeight w:val="454"/>
        </w:trPr>
        <w:tc>
          <w:tcPr>
            <w:tcW w:w="948" w:type="dxa"/>
            <w:vAlign w:val="center"/>
          </w:tcPr>
          <w:p w:rsidR="00F53ADA" w:rsidRPr="007119FB" w:rsidRDefault="00F53AD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913" w:type="dxa"/>
            <w:vAlign w:val="center"/>
          </w:tcPr>
          <w:p w:rsidR="00F53ADA" w:rsidRPr="00610E23" w:rsidRDefault="00F53ADA" w:rsidP="00532CC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 8h: </w:t>
            </w:r>
            <w:r w:rsidR="00532CCE">
              <w:rPr>
                <w:color w:val="0000FF"/>
                <w:spacing w:val="-6"/>
              </w:rPr>
              <w:t>Đ/c Thương, Đ/c Hưng</w:t>
            </w:r>
            <w:r w:rsidRPr="00610E23">
              <w:rPr>
                <w:color w:val="0000FF"/>
                <w:spacing w:val="-6"/>
              </w:rPr>
              <w:t xml:space="preserve"> dự Lễ công bố các xã đạt chuẩn nông thôn mới nâng cao năm 2022 </w:t>
            </w:r>
          </w:p>
        </w:tc>
        <w:tc>
          <w:tcPr>
            <w:tcW w:w="4425" w:type="dxa"/>
            <w:vAlign w:val="center"/>
          </w:tcPr>
          <w:p w:rsidR="00F53ADA" w:rsidRPr="00610E23" w:rsidRDefault="00F53ADA" w:rsidP="00B4327E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  <w:r w:rsidRPr="00610E23">
              <w:rPr>
                <w:color w:val="0000FF"/>
                <w:spacing w:val="-16"/>
              </w:rPr>
              <w:t>GMR</w:t>
            </w:r>
          </w:p>
          <w:p w:rsidR="00F53ADA" w:rsidRPr="00610E23" w:rsidRDefault="00F53ADA" w:rsidP="00532CCE">
            <w:pPr>
              <w:pStyle w:val="Default"/>
              <w:ind w:left="-108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F53ADA" w:rsidRPr="00610E23" w:rsidRDefault="00F53ADA" w:rsidP="007E1BD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610E23">
              <w:rPr>
                <w:color w:val="0000FF"/>
                <w:spacing w:val="-6"/>
              </w:rPr>
              <w:t xml:space="preserve">HT.UB </w:t>
            </w:r>
          </w:p>
        </w:tc>
        <w:tc>
          <w:tcPr>
            <w:tcW w:w="1440" w:type="dxa"/>
            <w:vAlign w:val="center"/>
          </w:tcPr>
          <w:p w:rsidR="00F53ADA" w:rsidRPr="00020C35" w:rsidRDefault="00F53ADA" w:rsidP="00000A9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D591E" w:rsidRPr="007119FB" w:rsidTr="00AD591E">
        <w:trPr>
          <w:trHeight w:val="313"/>
        </w:trPr>
        <w:tc>
          <w:tcPr>
            <w:tcW w:w="948" w:type="dxa"/>
            <w:vAlign w:val="center"/>
          </w:tcPr>
          <w:p w:rsidR="00AD591E" w:rsidRPr="007119FB" w:rsidRDefault="00AD591E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913" w:type="dxa"/>
            <w:vAlign w:val="center"/>
          </w:tcPr>
          <w:p w:rsidR="00AD591E" w:rsidRDefault="00A662A4" w:rsidP="00532CC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Lai, Đ/c Thương- VPĐU trực tiếp công dân</w:t>
            </w:r>
          </w:p>
        </w:tc>
        <w:tc>
          <w:tcPr>
            <w:tcW w:w="4425" w:type="dxa"/>
            <w:vAlign w:val="center"/>
          </w:tcPr>
          <w:p w:rsidR="00AD591E" w:rsidRPr="00610E23" w:rsidRDefault="00AD591E" w:rsidP="00B4327E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AD591E" w:rsidRPr="00610E23" w:rsidRDefault="00AD591E" w:rsidP="007E1BD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D591E" w:rsidRPr="00020C35" w:rsidRDefault="00AD591E" w:rsidP="00000A9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88795B" w:rsidRPr="007119FB" w:rsidTr="00AD591E">
        <w:trPr>
          <w:trHeight w:val="240"/>
        </w:trPr>
        <w:tc>
          <w:tcPr>
            <w:tcW w:w="948" w:type="dxa"/>
            <w:vMerge w:val="restart"/>
            <w:shd w:val="clear" w:color="auto" w:fill="FBD4B4"/>
            <w:vAlign w:val="center"/>
          </w:tcPr>
          <w:p w:rsidR="0088795B" w:rsidRPr="007119FB" w:rsidRDefault="0088795B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13" w:type="dxa"/>
            <w:vAlign w:val="center"/>
          </w:tcPr>
          <w:p w:rsidR="0088795B" w:rsidRPr="00F75950" w:rsidRDefault="00FB31D0" w:rsidP="002773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Họp BCH Đảng bộ</w:t>
            </w:r>
          </w:p>
        </w:tc>
        <w:tc>
          <w:tcPr>
            <w:tcW w:w="4425" w:type="dxa"/>
            <w:vAlign w:val="center"/>
          </w:tcPr>
          <w:p w:rsidR="0088795B" w:rsidRPr="00F75950" w:rsidRDefault="00FB31D0" w:rsidP="002773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VP Đảng ủy chuẩn bị HT</w:t>
            </w:r>
          </w:p>
        </w:tc>
        <w:tc>
          <w:tcPr>
            <w:tcW w:w="1730" w:type="dxa"/>
            <w:gridSpan w:val="3"/>
            <w:vAlign w:val="center"/>
          </w:tcPr>
          <w:p w:rsidR="0088795B" w:rsidRPr="00F75950" w:rsidRDefault="00FB31D0" w:rsidP="002773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88795B" w:rsidRPr="00885BE4" w:rsidRDefault="0088795B" w:rsidP="00B4327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CC19E9" w:rsidRPr="007119FB" w:rsidTr="00AD591E">
        <w:trPr>
          <w:trHeight w:val="240"/>
        </w:trPr>
        <w:tc>
          <w:tcPr>
            <w:tcW w:w="948" w:type="dxa"/>
            <w:vMerge/>
            <w:shd w:val="clear" w:color="auto" w:fill="FBD4B4"/>
            <w:vAlign w:val="center"/>
          </w:tcPr>
          <w:p w:rsidR="00CC19E9" w:rsidRPr="007119FB" w:rsidRDefault="00CC19E9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CC19E9" w:rsidRPr="00CC19E9" w:rsidRDefault="00CC19E9" w:rsidP="002C52D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CC19E9" w:rsidRPr="00CC19E9" w:rsidRDefault="00CC19E9" w:rsidP="002C52D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C19E9" w:rsidRPr="00CC19E9" w:rsidRDefault="00CC19E9" w:rsidP="002C52D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C19E9" w:rsidRPr="00CC19E9" w:rsidRDefault="00CC19E9" w:rsidP="002C52D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88795B" w:rsidRPr="007119FB" w:rsidTr="00AD591E">
        <w:trPr>
          <w:trHeight w:val="295"/>
        </w:trPr>
        <w:tc>
          <w:tcPr>
            <w:tcW w:w="16456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88795B" w:rsidRPr="007119FB" w:rsidRDefault="0088795B" w:rsidP="007E1BDC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20/12</w:t>
            </w:r>
          </w:p>
        </w:tc>
      </w:tr>
      <w:tr w:rsidR="0088795B" w:rsidRPr="007119FB" w:rsidTr="00AD591E">
        <w:trPr>
          <w:trHeight w:val="247"/>
        </w:trPr>
        <w:tc>
          <w:tcPr>
            <w:tcW w:w="948" w:type="dxa"/>
            <w:vMerge w:val="restart"/>
            <w:shd w:val="clear" w:color="auto" w:fill="FFFFFF"/>
            <w:vAlign w:val="center"/>
          </w:tcPr>
          <w:p w:rsidR="0088795B" w:rsidRPr="007119FB" w:rsidRDefault="0088795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13" w:type="dxa"/>
            <w:shd w:val="clear" w:color="auto" w:fill="FCFCFC"/>
            <w:vAlign w:val="center"/>
          </w:tcPr>
          <w:p w:rsidR="0088795B" w:rsidRPr="00A44B3A" w:rsidRDefault="0088795B" w:rsidP="00116D26">
            <w:pPr>
              <w:pStyle w:val="Default"/>
              <w:ind w:left="-108"/>
              <w:jc w:val="both"/>
              <w:rPr>
                <w:color w:val="0000FF"/>
              </w:rPr>
            </w:pPr>
            <w:r w:rsidRPr="00F5479B">
              <w:rPr>
                <w:color w:val="0000FF"/>
              </w:rPr>
              <w:t xml:space="preserve"> </w:t>
            </w:r>
            <w:r w:rsidRPr="00A44B3A">
              <w:rPr>
                <w:color w:val="0000FF"/>
              </w:rPr>
              <w:t xml:space="preserve">8h: </w:t>
            </w:r>
            <w:r w:rsidR="00116D26">
              <w:rPr>
                <w:color w:val="0000FF"/>
              </w:rPr>
              <w:t>Đ/c Thương, Đ/c Hưng</w:t>
            </w:r>
            <w:r w:rsidRPr="00A44B3A">
              <w:rPr>
                <w:color w:val="0000FF"/>
              </w:rPr>
              <w:t xml:space="preserve"> dự kỳ họp thứ 14 (Kỳ họp thường lệ) - HĐND huyện khóa VI, nhiệm kỳ 2021-2026 (Đến hết ngày 21/12/2023)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88795B" w:rsidRPr="00C82DFE" w:rsidRDefault="0088795B" w:rsidP="007A677B">
            <w:pPr>
              <w:pStyle w:val="Default"/>
              <w:ind w:left="-108"/>
              <w:jc w:val="center"/>
              <w:rPr>
                <w:color w:val="0000FF"/>
              </w:rPr>
            </w:pPr>
            <w:r w:rsidRPr="00F5479B">
              <w:rPr>
                <w:color w:val="0000FF"/>
              </w:rPr>
              <w:t xml:space="preserve">GTT, GM </w:t>
            </w:r>
            <w:r>
              <w:rPr>
                <w:color w:val="0000FF"/>
              </w:rPr>
              <w:t xml:space="preserve">và tài liệu </w:t>
            </w:r>
            <w:r w:rsidRPr="00F5479B">
              <w:rPr>
                <w:color w:val="0000FF"/>
              </w:rPr>
              <w:t xml:space="preserve">trên </w:t>
            </w:r>
            <w:r w:rsidR="007A677B">
              <w:rPr>
                <w:color w:val="0000FF"/>
              </w:rPr>
              <w:t>Cổng</w:t>
            </w:r>
            <w:r w:rsidRPr="00F5479B">
              <w:rPr>
                <w:color w:val="0000FF"/>
              </w:rPr>
              <w:t xml:space="preserve"> TTĐT huyện </w:t>
            </w: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88795B" w:rsidRPr="00673D91" w:rsidRDefault="0088795B" w:rsidP="00B4327E">
            <w:pPr>
              <w:pStyle w:val="Default"/>
              <w:ind w:left="-108"/>
              <w:jc w:val="center"/>
              <w:rPr>
                <w:color w:val="0000FF"/>
              </w:rPr>
            </w:pPr>
            <w:r w:rsidRPr="00673D91">
              <w:rPr>
                <w:color w:val="0000FF"/>
              </w:rPr>
              <w:t xml:space="preserve">HT. UB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88795B" w:rsidRPr="00943670" w:rsidRDefault="0088795B" w:rsidP="00B4327E">
            <w:pPr>
              <w:pStyle w:val="Default"/>
              <w:rPr>
                <w:color w:val="0000FF"/>
              </w:rPr>
            </w:pPr>
          </w:p>
        </w:tc>
      </w:tr>
      <w:tr w:rsidR="0088795B" w:rsidRPr="007119FB" w:rsidTr="00AD591E">
        <w:trPr>
          <w:trHeight w:val="343"/>
        </w:trPr>
        <w:tc>
          <w:tcPr>
            <w:tcW w:w="948" w:type="dxa"/>
            <w:vMerge/>
            <w:shd w:val="clear" w:color="auto" w:fill="FFFFFF"/>
            <w:vAlign w:val="center"/>
          </w:tcPr>
          <w:p w:rsidR="0088795B" w:rsidRPr="007119FB" w:rsidRDefault="0088795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13" w:type="dxa"/>
            <w:shd w:val="clear" w:color="auto" w:fill="FCFCFC"/>
            <w:vAlign w:val="center"/>
          </w:tcPr>
          <w:p w:rsidR="0088795B" w:rsidRDefault="0088795B" w:rsidP="00684DB3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88795B" w:rsidRDefault="0088795B" w:rsidP="00684DB3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88795B" w:rsidRDefault="0088795B" w:rsidP="00684DB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88795B" w:rsidRPr="00A45971" w:rsidRDefault="0088795B" w:rsidP="00A4597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88795B" w:rsidRPr="007119FB" w:rsidTr="00AD591E">
        <w:trPr>
          <w:trHeight w:val="197"/>
        </w:trPr>
        <w:tc>
          <w:tcPr>
            <w:tcW w:w="948" w:type="dxa"/>
            <w:shd w:val="clear" w:color="auto" w:fill="FBD4B4"/>
            <w:vAlign w:val="center"/>
          </w:tcPr>
          <w:p w:rsidR="0088795B" w:rsidRPr="007119FB" w:rsidRDefault="0088795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13" w:type="dxa"/>
            <w:shd w:val="clear" w:color="auto" w:fill="FCFCFC"/>
            <w:vAlign w:val="center"/>
          </w:tcPr>
          <w:p w:rsidR="0088795B" w:rsidRPr="00A45971" w:rsidRDefault="0088795B" w:rsidP="009A3C5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 xml:space="preserve">13h30: </w:t>
            </w:r>
            <w:r w:rsidR="00DB12B5">
              <w:rPr>
                <w:color w:val="993300"/>
                <w:sz w:val="24"/>
                <w:szCs w:val="24"/>
                <w:lang w:val="vi-VN"/>
              </w:rPr>
              <w:t xml:space="preserve">Đ/c </w:t>
            </w:r>
            <w:r w:rsidR="009A3C51">
              <w:rPr>
                <w:color w:val="993300"/>
                <w:sz w:val="24"/>
                <w:szCs w:val="24"/>
                <w:lang w:val="en-US"/>
              </w:rPr>
              <w:t>Hoàng</w:t>
            </w:r>
            <w:r>
              <w:rPr>
                <w:color w:val="993300"/>
                <w:sz w:val="24"/>
                <w:szCs w:val="24"/>
                <w:lang w:val="en-US"/>
              </w:rPr>
              <w:t xml:space="preserve"> dự </w:t>
            </w:r>
            <w:r>
              <w:rPr>
                <w:color w:val="993300"/>
                <w:sz w:val="24"/>
                <w:szCs w:val="24"/>
              </w:rPr>
              <w:t>Đại hội Đại biểu Hội NKT-NNDC/DIOXIN và BTXH huyện nhiệm kỳ 2023-2028</w:t>
            </w:r>
          </w:p>
        </w:tc>
        <w:tc>
          <w:tcPr>
            <w:tcW w:w="4425" w:type="dxa"/>
            <w:shd w:val="clear" w:color="auto" w:fill="FCFCFC"/>
          </w:tcPr>
          <w:p w:rsidR="0088795B" w:rsidRPr="00A45971" w:rsidRDefault="0088795B" w:rsidP="0099134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88795B" w:rsidRPr="00825079" w:rsidRDefault="0088795B" w:rsidP="00F91A6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TT.</w:t>
            </w:r>
            <w:r w:rsidRPr="00825079">
              <w:rPr>
                <w:color w:val="993300"/>
                <w:spacing w:val="-8"/>
                <w:sz w:val="24"/>
                <w:szCs w:val="24"/>
              </w:rPr>
              <w:t xml:space="preserve"> VHTT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88795B" w:rsidRPr="00A45971" w:rsidRDefault="0088795B" w:rsidP="009A44B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88795B" w:rsidRPr="007119FB" w:rsidTr="00AD591E">
        <w:trPr>
          <w:trHeight w:val="89"/>
        </w:trPr>
        <w:tc>
          <w:tcPr>
            <w:tcW w:w="16456" w:type="dxa"/>
            <w:gridSpan w:val="7"/>
            <w:vAlign w:val="center"/>
          </w:tcPr>
          <w:p w:rsidR="0088795B" w:rsidRPr="007119FB" w:rsidRDefault="0088795B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21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D37F1E" w:rsidRPr="007119FB" w:rsidTr="00AD591E">
        <w:trPr>
          <w:trHeight w:val="272"/>
        </w:trPr>
        <w:tc>
          <w:tcPr>
            <w:tcW w:w="948" w:type="dxa"/>
            <w:vAlign w:val="center"/>
          </w:tcPr>
          <w:p w:rsidR="00D37F1E" w:rsidRPr="007119FB" w:rsidRDefault="00D37F1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13" w:type="dxa"/>
            <w:vAlign w:val="center"/>
          </w:tcPr>
          <w:p w:rsidR="00D37F1E" w:rsidRPr="008D7193" w:rsidRDefault="00D37F1E" w:rsidP="00D37F1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D37F1E" w:rsidRPr="008D7193" w:rsidRDefault="00D37F1E" w:rsidP="002C52D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D37F1E" w:rsidRPr="008D7193" w:rsidRDefault="00D37F1E" w:rsidP="002C52D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D37F1E" w:rsidRPr="008D7193" w:rsidRDefault="00D37F1E" w:rsidP="002C52D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D37F1E" w:rsidRPr="007119FB" w:rsidTr="00AD591E">
        <w:trPr>
          <w:trHeight w:val="253"/>
        </w:trPr>
        <w:tc>
          <w:tcPr>
            <w:tcW w:w="948" w:type="dxa"/>
            <w:vMerge w:val="restart"/>
            <w:shd w:val="clear" w:color="auto" w:fill="FABF8F"/>
            <w:vAlign w:val="center"/>
          </w:tcPr>
          <w:p w:rsidR="00D37F1E" w:rsidRPr="007119FB" w:rsidRDefault="00D37F1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13" w:type="dxa"/>
            <w:vAlign w:val="center"/>
          </w:tcPr>
          <w:p w:rsidR="00D37F1E" w:rsidRPr="006E2B08" w:rsidRDefault="00D37F1E" w:rsidP="00F73C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D37F1E" w:rsidRPr="00D20C73" w:rsidRDefault="00D37F1E" w:rsidP="00F73CA0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D37F1E" w:rsidRPr="00D20C73" w:rsidRDefault="00D37F1E" w:rsidP="00F73C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F1E" w:rsidRPr="00967F51" w:rsidRDefault="00D37F1E" w:rsidP="00F73CA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D37F1E" w:rsidRPr="007119FB" w:rsidTr="00AD591E">
        <w:trPr>
          <w:trHeight w:val="315"/>
        </w:trPr>
        <w:tc>
          <w:tcPr>
            <w:tcW w:w="948" w:type="dxa"/>
            <w:vMerge/>
            <w:shd w:val="clear" w:color="auto" w:fill="FABF8F"/>
            <w:vAlign w:val="center"/>
          </w:tcPr>
          <w:p w:rsidR="00D37F1E" w:rsidRPr="007119FB" w:rsidRDefault="00D37F1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D37F1E" w:rsidRPr="00D37F1E" w:rsidRDefault="00D37F1E" w:rsidP="00D37F1E">
            <w:pPr>
              <w:tabs>
                <w:tab w:val="left" w:pos="9248"/>
              </w:tabs>
              <w:spacing w:before="0" w:after="0" w:line="240" w:lineRule="auto"/>
              <w:ind w:left="-157" w:righ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D37F1E" w:rsidRPr="00D37F1E" w:rsidRDefault="00D37F1E" w:rsidP="00D37F1E">
            <w:pPr>
              <w:tabs>
                <w:tab w:val="left" w:pos="9248"/>
              </w:tabs>
              <w:spacing w:before="0" w:after="0" w:line="240" w:lineRule="auto"/>
              <w:ind w:left="-157" w:righ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D37F1E" w:rsidRPr="00D37F1E" w:rsidRDefault="00D37F1E" w:rsidP="00D37F1E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37F1E" w:rsidRPr="00E87C53" w:rsidRDefault="00D37F1E" w:rsidP="00A07BBB">
            <w:pPr>
              <w:tabs>
                <w:tab w:val="left" w:pos="9248"/>
              </w:tabs>
              <w:spacing w:before="0" w:after="0" w:line="240" w:lineRule="auto"/>
              <w:ind w:left="-157" w:righ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37F1E" w:rsidRPr="007119FB" w:rsidTr="00AD591E">
        <w:trPr>
          <w:trHeight w:val="309"/>
        </w:trPr>
        <w:tc>
          <w:tcPr>
            <w:tcW w:w="16456" w:type="dxa"/>
            <w:gridSpan w:val="7"/>
            <w:vAlign w:val="center"/>
          </w:tcPr>
          <w:p w:rsidR="00D37F1E" w:rsidRPr="007119FB" w:rsidRDefault="00D37F1E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22/12</w:t>
            </w:r>
          </w:p>
        </w:tc>
      </w:tr>
      <w:tr w:rsidR="00D37F1E" w:rsidRPr="007119FB" w:rsidTr="00AD591E">
        <w:trPr>
          <w:trHeight w:val="185"/>
        </w:trPr>
        <w:tc>
          <w:tcPr>
            <w:tcW w:w="948" w:type="dxa"/>
            <w:vMerge w:val="restart"/>
            <w:vAlign w:val="center"/>
          </w:tcPr>
          <w:p w:rsidR="00D37F1E" w:rsidRPr="007119FB" w:rsidRDefault="00D37F1E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13" w:type="dxa"/>
            <w:vAlign w:val="center"/>
          </w:tcPr>
          <w:p w:rsidR="00D37F1E" w:rsidRDefault="00D37F1E" w:rsidP="00E010B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7h: </w:t>
            </w:r>
            <w:r w:rsidR="00E010B6">
              <w:rPr>
                <w:color w:val="0000FF"/>
                <w:spacing w:val="-6"/>
              </w:rPr>
              <w:t>Toàn thể CBCC</w:t>
            </w:r>
            <w:r>
              <w:rPr>
                <w:color w:val="0000FF"/>
                <w:spacing w:val="-6"/>
              </w:rPr>
              <w:t xml:space="preserve"> dự Lễ viếng tại Nghĩa trang Liệt sĩ huyện nhân kỷ niệm 79 năm ngày thành lập QĐNDVN (22/12/1944-22/12/2023)</w:t>
            </w:r>
          </w:p>
        </w:tc>
        <w:tc>
          <w:tcPr>
            <w:tcW w:w="4475" w:type="dxa"/>
            <w:gridSpan w:val="2"/>
            <w:vAlign w:val="center"/>
          </w:tcPr>
          <w:p w:rsidR="00D37F1E" w:rsidRDefault="00E010B6" w:rsidP="006B568E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6"/>
              </w:rPr>
              <w:t>Đ/c Tâm Chuẩn bị Lễ</w:t>
            </w:r>
          </w:p>
        </w:tc>
        <w:tc>
          <w:tcPr>
            <w:tcW w:w="1665" w:type="dxa"/>
            <w:vAlign w:val="center"/>
          </w:tcPr>
          <w:p w:rsidR="00D37F1E" w:rsidRDefault="00D37F1E" w:rsidP="001911B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NTLS huyện</w:t>
            </w:r>
          </w:p>
        </w:tc>
        <w:tc>
          <w:tcPr>
            <w:tcW w:w="1455" w:type="dxa"/>
            <w:gridSpan w:val="2"/>
            <w:vAlign w:val="center"/>
          </w:tcPr>
          <w:p w:rsidR="00D37F1E" w:rsidRDefault="00D37F1E" w:rsidP="001911B5">
            <w:pPr>
              <w:pStyle w:val="Default"/>
              <w:ind w:left="-108"/>
              <w:jc w:val="center"/>
              <w:rPr>
                <w:color w:val="0000FF"/>
                <w:spacing w:val="-6"/>
                <w:sz w:val="22"/>
                <w:szCs w:val="22"/>
              </w:rPr>
            </w:pPr>
          </w:p>
        </w:tc>
      </w:tr>
      <w:tr w:rsidR="00D37F1E" w:rsidRPr="007119FB" w:rsidTr="00AD591E">
        <w:trPr>
          <w:trHeight w:val="185"/>
        </w:trPr>
        <w:tc>
          <w:tcPr>
            <w:tcW w:w="948" w:type="dxa"/>
            <w:vMerge/>
            <w:vAlign w:val="center"/>
          </w:tcPr>
          <w:p w:rsidR="00D37F1E" w:rsidRPr="007119FB" w:rsidRDefault="00D37F1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D37F1E" w:rsidRPr="00753BF8" w:rsidRDefault="00D37F1E" w:rsidP="00BB6B08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z w:val="24"/>
                <w:szCs w:val="24"/>
              </w:rPr>
            </w:pPr>
            <w:r w:rsidRPr="00753BF8">
              <w:rPr>
                <w:color w:val="0000FF"/>
                <w:spacing w:val="-8"/>
                <w:sz w:val="24"/>
                <w:szCs w:val="24"/>
              </w:rPr>
              <w:t xml:space="preserve">8h: </w:t>
            </w:r>
            <w:r w:rsidR="00BB6B08">
              <w:rPr>
                <w:color w:val="0000FF"/>
                <w:spacing w:val="-8"/>
                <w:sz w:val="24"/>
                <w:szCs w:val="24"/>
              </w:rPr>
              <w:t>Các đ/c Lãnh đạo</w:t>
            </w:r>
            <w:r w:rsidRPr="00753BF8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753BF8">
              <w:rPr>
                <w:color w:val="0000FF"/>
                <w:sz w:val="24"/>
                <w:szCs w:val="24"/>
              </w:rPr>
              <w:t xml:space="preserve">thăm các đơn vị nhân dịp kỷ niệm 79 năm ngày thành lập QĐNDVN </w:t>
            </w:r>
            <w:r w:rsidRPr="00753BF8">
              <w:rPr>
                <w:color w:val="0000FF"/>
                <w:spacing w:val="-6"/>
                <w:sz w:val="24"/>
                <w:szCs w:val="24"/>
              </w:rPr>
              <w:t xml:space="preserve">(22/12/1944-22/12/2023) </w:t>
            </w:r>
          </w:p>
        </w:tc>
        <w:tc>
          <w:tcPr>
            <w:tcW w:w="4475" w:type="dxa"/>
            <w:gridSpan w:val="2"/>
          </w:tcPr>
          <w:p w:rsidR="00D37F1E" w:rsidRPr="0059276F" w:rsidRDefault="00BB6B08" w:rsidP="00AD748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Đ/c Phương- Quân sự Thị trấn tham mưu</w:t>
            </w:r>
          </w:p>
        </w:tc>
        <w:tc>
          <w:tcPr>
            <w:tcW w:w="1665" w:type="dxa"/>
            <w:vAlign w:val="center"/>
          </w:tcPr>
          <w:p w:rsidR="00D37F1E" w:rsidRPr="0059276F" w:rsidRDefault="00D37F1E" w:rsidP="001911B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37F1E" w:rsidRPr="00E87C53" w:rsidRDefault="00D37F1E" w:rsidP="007C3D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 xml:space="preserve"> </w:t>
            </w:r>
          </w:p>
          <w:p w:rsidR="00D37F1E" w:rsidRPr="00E87C53" w:rsidRDefault="00D37F1E" w:rsidP="007C3D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37F1E" w:rsidRPr="007119FB" w:rsidTr="00AD591E">
        <w:trPr>
          <w:trHeight w:val="185"/>
        </w:trPr>
        <w:tc>
          <w:tcPr>
            <w:tcW w:w="948" w:type="dxa"/>
            <w:vMerge/>
            <w:vAlign w:val="center"/>
          </w:tcPr>
          <w:p w:rsidR="00D37F1E" w:rsidRPr="007119FB" w:rsidRDefault="00D37F1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D37F1E" w:rsidRPr="008E1C93" w:rsidRDefault="00D37F1E" w:rsidP="00A5707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D37F1E" w:rsidRPr="0059276F" w:rsidRDefault="00D37F1E" w:rsidP="00A571F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665" w:type="dxa"/>
            <w:vAlign w:val="center"/>
          </w:tcPr>
          <w:p w:rsidR="00D37F1E" w:rsidRPr="0059276F" w:rsidRDefault="00D37F1E" w:rsidP="00A571F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5" w:type="dxa"/>
            <w:gridSpan w:val="2"/>
            <w:vAlign w:val="center"/>
          </w:tcPr>
          <w:p w:rsidR="00D37F1E" w:rsidRDefault="00D37F1E" w:rsidP="00B24054">
            <w:pPr>
              <w:pStyle w:val="Default"/>
              <w:ind w:left="-108"/>
              <w:jc w:val="center"/>
              <w:rPr>
                <w:color w:val="0000FF"/>
                <w:spacing w:val="-6"/>
                <w:sz w:val="22"/>
                <w:szCs w:val="22"/>
              </w:rPr>
            </w:pPr>
          </w:p>
        </w:tc>
      </w:tr>
      <w:tr w:rsidR="00D37F1E" w:rsidRPr="007119FB" w:rsidTr="00AD591E">
        <w:trPr>
          <w:trHeight w:val="185"/>
        </w:trPr>
        <w:tc>
          <w:tcPr>
            <w:tcW w:w="948" w:type="dxa"/>
            <w:vMerge/>
            <w:vAlign w:val="center"/>
          </w:tcPr>
          <w:p w:rsidR="00D37F1E" w:rsidRPr="007119FB" w:rsidRDefault="00D37F1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D37F1E" w:rsidRPr="008D7193" w:rsidRDefault="00D37F1E" w:rsidP="004A51E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75" w:type="dxa"/>
            <w:gridSpan w:val="2"/>
          </w:tcPr>
          <w:p w:rsidR="00D37F1E" w:rsidRPr="008D7193" w:rsidRDefault="00D37F1E" w:rsidP="00115B5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665" w:type="dxa"/>
            <w:vAlign w:val="center"/>
          </w:tcPr>
          <w:p w:rsidR="00D37F1E" w:rsidRPr="008D7193" w:rsidRDefault="00D37F1E" w:rsidP="00331DF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37F1E" w:rsidRPr="008D7193" w:rsidRDefault="00D37F1E" w:rsidP="00B4638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D37F1E" w:rsidRPr="007119FB" w:rsidTr="00AD591E">
        <w:trPr>
          <w:trHeight w:val="324"/>
        </w:trPr>
        <w:tc>
          <w:tcPr>
            <w:tcW w:w="948" w:type="dxa"/>
            <w:shd w:val="clear" w:color="auto" w:fill="FABF8F"/>
            <w:vAlign w:val="center"/>
          </w:tcPr>
          <w:p w:rsidR="00D37F1E" w:rsidRPr="007119FB" w:rsidRDefault="00D37F1E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13" w:type="dxa"/>
            <w:vAlign w:val="center"/>
          </w:tcPr>
          <w:p w:rsidR="00D37F1E" w:rsidRPr="008F0EA6" w:rsidRDefault="003709A5" w:rsidP="00A82867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Họp Hội đồng Thi đua</w:t>
            </w:r>
            <w:r w:rsidR="008D1270">
              <w:rPr>
                <w:color w:val="993300"/>
              </w:rPr>
              <w:t xml:space="preserve"> xét</w:t>
            </w:r>
            <w:r>
              <w:rPr>
                <w:color w:val="993300"/>
              </w:rPr>
              <w:t xml:space="preserve"> khen thưởng</w:t>
            </w:r>
            <w:r w:rsidR="008D1270">
              <w:rPr>
                <w:color w:val="993300"/>
              </w:rPr>
              <w:t xml:space="preserve"> năm 2023</w:t>
            </w:r>
          </w:p>
        </w:tc>
        <w:tc>
          <w:tcPr>
            <w:tcW w:w="4475" w:type="dxa"/>
            <w:gridSpan w:val="2"/>
            <w:vAlign w:val="center"/>
          </w:tcPr>
          <w:p w:rsidR="00D37F1E" w:rsidRPr="003709A5" w:rsidRDefault="00A9329D" w:rsidP="00E63C65">
            <w:pPr>
              <w:pStyle w:val="Default"/>
              <w:ind w:left="-108"/>
              <w:jc w:val="center"/>
              <w:rPr>
                <w:color w:val="993300"/>
                <w:spacing w:val="-16"/>
              </w:rPr>
            </w:pPr>
            <w:r>
              <w:rPr>
                <w:color w:val="993300"/>
                <w:spacing w:val="-16"/>
              </w:rPr>
              <w:t>Mời: Đảng ủy, Trưởng các ban ngành, MT-ĐT, TV Hội Đồng TĐKT. Đ/c Thương</w:t>
            </w:r>
            <w:r w:rsidR="00DF3E92">
              <w:rPr>
                <w:color w:val="993300"/>
                <w:spacing w:val="-16"/>
              </w:rPr>
              <w:t>-</w:t>
            </w:r>
            <w:r>
              <w:rPr>
                <w:color w:val="993300"/>
                <w:spacing w:val="-16"/>
              </w:rPr>
              <w:t xml:space="preserve"> VT ch</w:t>
            </w:r>
            <w:r w:rsidR="003171A2">
              <w:rPr>
                <w:color w:val="993300"/>
                <w:spacing w:val="-16"/>
              </w:rPr>
              <w:t>uẩn bị HT</w:t>
            </w:r>
          </w:p>
        </w:tc>
        <w:tc>
          <w:tcPr>
            <w:tcW w:w="1665" w:type="dxa"/>
            <w:vAlign w:val="center"/>
          </w:tcPr>
          <w:p w:rsidR="00D37F1E" w:rsidRPr="008F0EA6" w:rsidRDefault="003709A5" w:rsidP="00E63C65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D37F1E" w:rsidRPr="008F0EA6" w:rsidRDefault="00D37F1E" w:rsidP="002957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967731" w:rsidRPr="00015ED6" w:rsidRDefault="00967731" w:rsidP="00015ED6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>.</w:t>
      </w:r>
    </w:p>
    <w:sectPr w:rsidR="00967731" w:rsidRPr="00015ED6" w:rsidSect="006B568E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47" w:rsidRDefault="00277447" w:rsidP="0062452F">
      <w:pPr>
        <w:spacing w:before="0" w:after="0" w:line="240" w:lineRule="auto"/>
      </w:pPr>
      <w:r>
        <w:separator/>
      </w:r>
    </w:p>
  </w:endnote>
  <w:endnote w:type="continuationSeparator" w:id="0">
    <w:p w:rsidR="00277447" w:rsidRDefault="00277447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47" w:rsidRDefault="00277447" w:rsidP="0062452F">
      <w:pPr>
        <w:spacing w:before="0" w:after="0" w:line="240" w:lineRule="auto"/>
      </w:pPr>
      <w:r>
        <w:separator/>
      </w:r>
    </w:p>
  </w:footnote>
  <w:footnote w:type="continuationSeparator" w:id="0">
    <w:p w:rsidR="00277447" w:rsidRDefault="00277447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089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282"/>
    <w:rsid w:val="0000099A"/>
    <w:rsid w:val="00000A25"/>
    <w:rsid w:val="00000A90"/>
    <w:rsid w:val="00000C47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4452"/>
    <w:rsid w:val="00015661"/>
    <w:rsid w:val="0001595C"/>
    <w:rsid w:val="00015ED6"/>
    <w:rsid w:val="00016033"/>
    <w:rsid w:val="00016599"/>
    <w:rsid w:val="0001666E"/>
    <w:rsid w:val="00016C3A"/>
    <w:rsid w:val="00016F08"/>
    <w:rsid w:val="000171E8"/>
    <w:rsid w:val="00017272"/>
    <w:rsid w:val="0001765B"/>
    <w:rsid w:val="00020119"/>
    <w:rsid w:val="0002037A"/>
    <w:rsid w:val="00020C35"/>
    <w:rsid w:val="00021216"/>
    <w:rsid w:val="00021791"/>
    <w:rsid w:val="000219EE"/>
    <w:rsid w:val="00021EE3"/>
    <w:rsid w:val="00022C46"/>
    <w:rsid w:val="00022D27"/>
    <w:rsid w:val="00022DCA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80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092B"/>
    <w:rsid w:val="000418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CD3"/>
    <w:rsid w:val="0004790A"/>
    <w:rsid w:val="000479A5"/>
    <w:rsid w:val="00047C24"/>
    <w:rsid w:val="00047E52"/>
    <w:rsid w:val="0005019B"/>
    <w:rsid w:val="000501DD"/>
    <w:rsid w:val="00050A4E"/>
    <w:rsid w:val="00050F52"/>
    <w:rsid w:val="00051341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CAF"/>
    <w:rsid w:val="00076FF4"/>
    <w:rsid w:val="000771CA"/>
    <w:rsid w:val="0007760A"/>
    <w:rsid w:val="00077631"/>
    <w:rsid w:val="000778DB"/>
    <w:rsid w:val="000778E9"/>
    <w:rsid w:val="00077F01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0A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127"/>
    <w:rsid w:val="000A27CF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DA6"/>
    <w:rsid w:val="000A5F55"/>
    <w:rsid w:val="000A6013"/>
    <w:rsid w:val="000A6649"/>
    <w:rsid w:val="000A6A55"/>
    <w:rsid w:val="000A7825"/>
    <w:rsid w:val="000A7E53"/>
    <w:rsid w:val="000B0580"/>
    <w:rsid w:val="000B0C95"/>
    <w:rsid w:val="000B0F50"/>
    <w:rsid w:val="000B1346"/>
    <w:rsid w:val="000B13F8"/>
    <w:rsid w:val="000B18BB"/>
    <w:rsid w:val="000B1A12"/>
    <w:rsid w:val="000B1CF3"/>
    <w:rsid w:val="000B1E1A"/>
    <w:rsid w:val="000B1FBC"/>
    <w:rsid w:val="000B215A"/>
    <w:rsid w:val="000B2168"/>
    <w:rsid w:val="000B2F37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44A"/>
    <w:rsid w:val="000D259B"/>
    <w:rsid w:val="000D26C0"/>
    <w:rsid w:val="000D2A68"/>
    <w:rsid w:val="000D2BC8"/>
    <w:rsid w:val="000D2C1A"/>
    <w:rsid w:val="000D2ECC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6D03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1B1"/>
    <w:rsid w:val="000F4543"/>
    <w:rsid w:val="000F460A"/>
    <w:rsid w:val="000F506C"/>
    <w:rsid w:val="000F552A"/>
    <w:rsid w:val="000F5B4E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40A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E48"/>
    <w:rsid w:val="0010646D"/>
    <w:rsid w:val="001069CD"/>
    <w:rsid w:val="00106D76"/>
    <w:rsid w:val="00106E6B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98"/>
    <w:rsid w:val="001145D9"/>
    <w:rsid w:val="001148B9"/>
    <w:rsid w:val="001148E3"/>
    <w:rsid w:val="00114CAE"/>
    <w:rsid w:val="00114CD9"/>
    <w:rsid w:val="001157FA"/>
    <w:rsid w:val="0011589E"/>
    <w:rsid w:val="00115B50"/>
    <w:rsid w:val="00115DD5"/>
    <w:rsid w:val="001160F8"/>
    <w:rsid w:val="001163DD"/>
    <w:rsid w:val="001164BF"/>
    <w:rsid w:val="001168B5"/>
    <w:rsid w:val="00116BBE"/>
    <w:rsid w:val="00116D26"/>
    <w:rsid w:val="00116EDD"/>
    <w:rsid w:val="0011772A"/>
    <w:rsid w:val="0011779A"/>
    <w:rsid w:val="00120006"/>
    <w:rsid w:val="001200DD"/>
    <w:rsid w:val="001209E5"/>
    <w:rsid w:val="00120D8E"/>
    <w:rsid w:val="001212ED"/>
    <w:rsid w:val="0012172C"/>
    <w:rsid w:val="00121954"/>
    <w:rsid w:val="00121B3A"/>
    <w:rsid w:val="00121D8A"/>
    <w:rsid w:val="001226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A20"/>
    <w:rsid w:val="00141A85"/>
    <w:rsid w:val="00141E5E"/>
    <w:rsid w:val="00142350"/>
    <w:rsid w:val="00142412"/>
    <w:rsid w:val="00143239"/>
    <w:rsid w:val="001433B1"/>
    <w:rsid w:val="00143673"/>
    <w:rsid w:val="00143698"/>
    <w:rsid w:val="0014376C"/>
    <w:rsid w:val="001438C4"/>
    <w:rsid w:val="00143CAE"/>
    <w:rsid w:val="00143CF6"/>
    <w:rsid w:val="001442CE"/>
    <w:rsid w:val="001446A3"/>
    <w:rsid w:val="00144BF8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FB"/>
    <w:rsid w:val="00146CF6"/>
    <w:rsid w:val="001479B2"/>
    <w:rsid w:val="00147B4D"/>
    <w:rsid w:val="00150398"/>
    <w:rsid w:val="00150F87"/>
    <w:rsid w:val="001510AD"/>
    <w:rsid w:val="0015116C"/>
    <w:rsid w:val="00151176"/>
    <w:rsid w:val="0015120F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EDF"/>
    <w:rsid w:val="00154F52"/>
    <w:rsid w:val="001550E6"/>
    <w:rsid w:val="001552C8"/>
    <w:rsid w:val="00155C34"/>
    <w:rsid w:val="00156280"/>
    <w:rsid w:val="001563A2"/>
    <w:rsid w:val="0015662E"/>
    <w:rsid w:val="0015681D"/>
    <w:rsid w:val="001575E9"/>
    <w:rsid w:val="0015778A"/>
    <w:rsid w:val="00157815"/>
    <w:rsid w:val="00157AE0"/>
    <w:rsid w:val="00157D60"/>
    <w:rsid w:val="001605B6"/>
    <w:rsid w:val="00160852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39F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6B86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8E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AEF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39E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1B5"/>
    <w:rsid w:val="001916F5"/>
    <w:rsid w:val="00191896"/>
    <w:rsid w:val="001918B0"/>
    <w:rsid w:val="00191F4D"/>
    <w:rsid w:val="001920F5"/>
    <w:rsid w:val="0019223B"/>
    <w:rsid w:val="00192EF9"/>
    <w:rsid w:val="00193207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F91"/>
    <w:rsid w:val="001977C9"/>
    <w:rsid w:val="00197B8A"/>
    <w:rsid w:val="00197D8C"/>
    <w:rsid w:val="001A018B"/>
    <w:rsid w:val="001A01FF"/>
    <w:rsid w:val="001A0374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488"/>
    <w:rsid w:val="001B3EDF"/>
    <w:rsid w:val="001B3F8C"/>
    <w:rsid w:val="001B4C88"/>
    <w:rsid w:val="001B5F32"/>
    <w:rsid w:val="001B6658"/>
    <w:rsid w:val="001B6969"/>
    <w:rsid w:val="001B702B"/>
    <w:rsid w:val="001C0444"/>
    <w:rsid w:val="001C0686"/>
    <w:rsid w:val="001C09AE"/>
    <w:rsid w:val="001C09B8"/>
    <w:rsid w:val="001C0D36"/>
    <w:rsid w:val="001C0DF9"/>
    <w:rsid w:val="001C1607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AD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02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E67"/>
    <w:rsid w:val="001E424A"/>
    <w:rsid w:val="001E455A"/>
    <w:rsid w:val="001E4749"/>
    <w:rsid w:val="001E47A5"/>
    <w:rsid w:val="001E58C9"/>
    <w:rsid w:val="001E5E04"/>
    <w:rsid w:val="001E5EAD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529"/>
    <w:rsid w:val="00201A01"/>
    <w:rsid w:val="002021A0"/>
    <w:rsid w:val="002023C5"/>
    <w:rsid w:val="00202464"/>
    <w:rsid w:val="002026C5"/>
    <w:rsid w:val="002026DA"/>
    <w:rsid w:val="00203206"/>
    <w:rsid w:val="0020321C"/>
    <w:rsid w:val="002032CB"/>
    <w:rsid w:val="00203463"/>
    <w:rsid w:val="00204236"/>
    <w:rsid w:val="002042C9"/>
    <w:rsid w:val="00204677"/>
    <w:rsid w:val="002046C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73C"/>
    <w:rsid w:val="002118FE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19F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3273"/>
    <w:rsid w:val="00223BFE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8F1"/>
    <w:rsid w:val="00233D24"/>
    <w:rsid w:val="00233E0F"/>
    <w:rsid w:val="00233FBD"/>
    <w:rsid w:val="0023419C"/>
    <w:rsid w:val="0023495B"/>
    <w:rsid w:val="00234D0F"/>
    <w:rsid w:val="002352B5"/>
    <w:rsid w:val="0023569D"/>
    <w:rsid w:val="002357CF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31A"/>
    <w:rsid w:val="00246B2C"/>
    <w:rsid w:val="00246B43"/>
    <w:rsid w:val="00246D3A"/>
    <w:rsid w:val="00247240"/>
    <w:rsid w:val="002473D9"/>
    <w:rsid w:val="00247668"/>
    <w:rsid w:val="00247F9A"/>
    <w:rsid w:val="002501A3"/>
    <w:rsid w:val="0025021B"/>
    <w:rsid w:val="0025073A"/>
    <w:rsid w:val="0025091E"/>
    <w:rsid w:val="00250C64"/>
    <w:rsid w:val="002511CE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9BF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F15"/>
    <w:rsid w:val="00275F5C"/>
    <w:rsid w:val="00275FB4"/>
    <w:rsid w:val="002760CB"/>
    <w:rsid w:val="00276A3B"/>
    <w:rsid w:val="00276D7A"/>
    <w:rsid w:val="00277447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770"/>
    <w:rsid w:val="00290B41"/>
    <w:rsid w:val="00290BA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72C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D79"/>
    <w:rsid w:val="00297F56"/>
    <w:rsid w:val="002A0806"/>
    <w:rsid w:val="002A09B4"/>
    <w:rsid w:val="002A0B21"/>
    <w:rsid w:val="002A1A25"/>
    <w:rsid w:val="002A22C9"/>
    <w:rsid w:val="002A23FB"/>
    <w:rsid w:val="002A2493"/>
    <w:rsid w:val="002A31CD"/>
    <w:rsid w:val="002A321E"/>
    <w:rsid w:val="002A3C5F"/>
    <w:rsid w:val="002A3D79"/>
    <w:rsid w:val="002A3F54"/>
    <w:rsid w:val="002A4049"/>
    <w:rsid w:val="002A51C4"/>
    <w:rsid w:val="002A53C6"/>
    <w:rsid w:val="002A5426"/>
    <w:rsid w:val="002A542D"/>
    <w:rsid w:val="002A5CD7"/>
    <w:rsid w:val="002A5ED6"/>
    <w:rsid w:val="002A6614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2A5E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174"/>
    <w:rsid w:val="002D746C"/>
    <w:rsid w:val="002D793E"/>
    <w:rsid w:val="002D794C"/>
    <w:rsid w:val="002D7E91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A3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808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D4F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1A2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3C3"/>
    <w:rsid w:val="003245CA"/>
    <w:rsid w:val="003245F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0C8"/>
    <w:rsid w:val="00327121"/>
    <w:rsid w:val="003308B5"/>
    <w:rsid w:val="00330BBF"/>
    <w:rsid w:val="00331055"/>
    <w:rsid w:val="003316A8"/>
    <w:rsid w:val="003318B9"/>
    <w:rsid w:val="00331AA9"/>
    <w:rsid w:val="003324D4"/>
    <w:rsid w:val="00332553"/>
    <w:rsid w:val="00332A49"/>
    <w:rsid w:val="00332D46"/>
    <w:rsid w:val="003330D8"/>
    <w:rsid w:val="00333CA2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37CF4"/>
    <w:rsid w:val="00340275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7E0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4C83"/>
    <w:rsid w:val="003550F2"/>
    <w:rsid w:val="00355299"/>
    <w:rsid w:val="003554BC"/>
    <w:rsid w:val="003554BF"/>
    <w:rsid w:val="003555D9"/>
    <w:rsid w:val="0035571E"/>
    <w:rsid w:val="003557A7"/>
    <w:rsid w:val="003558FB"/>
    <w:rsid w:val="00355E33"/>
    <w:rsid w:val="0035663B"/>
    <w:rsid w:val="00356AAE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127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A5"/>
    <w:rsid w:val="003709C1"/>
    <w:rsid w:val="00371213"/>
    <w:rsid w:val="00371273"/>
    <w:rsid w:val="0037130C"/>
    <w:rsid w:val="00371CEE"/>
    <w:rsid w:val="00372A98"/>
    <w:rsid w:val="00373296"/>
    <w:rsid w:val="0037345B"/>
    <w:rsid w:val="00373A8B"/>
    <w:rsid w:val="00373B3B"/>
    <w:rsid w:val="00373C1E"/>
    <w:rsid w:val="00373E81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ADC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10B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CF1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0F20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60"/>
    <w:rsid w:val="003A6EA2"/>
    <w:rsid w:val="003A7276"/>
    <w:rsid w:val="003A7370"/>
    <w:rsid w:val="003A7407"/>
    <w:rsid w:val="003A767C"/>
    <w:rsid w:val="003A7D88"/>
    <w:rsid w:val="003B007F"/>
    <w:rsid w:val="003B075F"/>
    <w:rsid w:val="003B0A99"/>
    <w:rsid w:val="003B0FDD"/>
    <w:rsid w:val="003B17E9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0E0D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11"/>
    <w:rsid w:val="003D4284"/>
    <w:rsid w:val="003D4655"/>
    <w:rsid w:val="003D4E65"/>
    <w:rsid w:val="003D525E"/>
    <w:rsid w:val="003D5355"/>
    <w:rsid w:val="003D5452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B95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1E26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86"/>
    <w:rsid w:val="0040487D"/>
    <w:rsid w:val="004048F4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4C7"/>
    <w:rsid w:val="00413861"/>
    <w:rsid w:val="00413B1E"/>
    <w:rsid w:val="00414066"/>
    <w:rsid w:val="004144F7"/>
    <w:rsid w:val="00414759"/>
    <w:rsid w:val="0041475E"/>
    <w:rsid w:val="004147C5"/>
    <w:rsid w:val="004147E2"/>
    <w:rsid w:val="00414B5D"/>
    <w:rsid w:val="00414F33"/>
    <w:rsid w:val="00415C3D"/>
    <w:rsid w:val="00415F8D"/>
    <w:rsid w:val="004162C4"/>
    <w:rsid w:val="004164C8"/>
    <w:rsid w:val="004165CF"/>
    <w:rsid w:val="00416805"/>
    <w:rsid w:val="004168D7"/>
    <w:rsid w:val="00416A36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AD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B0"/>
    <w:rsid w:val="004251EC"/>
    <w:rsid w:val="004253AB"/>
    <w:rsid w:val="004256D9"/>
    <w:rsid w:val="0042573A"/>
    <w:rsid w:val="004258CB"/>
    <w:rsid w:val="00426290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1F43"/>
    <w:rsid w:val="00432731"/>
    <w:rsid w:val="00432761"/>
    <w:rsid w:val="00432FF2"/>
    <w:rsid w:val="00433181"/>
    <w:rsid w:val="00433CA3"/>
    <w:rsid w:val="00433D1E"/>
    <w:rsid w:val="0043414C"/>
    <w:rsid w:val="00434584"/>
    <w:rsid w:val="00434CCF"/>
    <w:rsid w:val="00434DE8"/>
    <w:rsid w:val="00434DEB"/>
    <w:rsid w:val="00435C2E"/>
    <w:rsid w:val="0043625F"/>
    <w:rsid w:val="00436801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65E"/>
    <w:rsid w:val="00451B01"/>
    <w:rsid w:val="00451C44"/>
    <w:rsid w:val="004526FD"/>
    <w:rsid w:val="00452D7E"/>
    <w:rsid w:val="00452DC4"/>
    <w:rsid w:val="00453567"/>
    <w:rsid w:val="00453743"/>
    <w:rsid w:val="00453870"/>
    <w:rsid w:val="00455065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6509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4B0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6E9"/>
    <w:rsid w:val="00480F60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1E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6AE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ED0"/>
    <w:rsid w:val="004D0D85"/>
    <w:rsid w:val="004D13C1"/>
    <w:rsid w:val="004D1B03"/>
    <w:rsid w:val="004D1C9C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52F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641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61F1"/>
    <w:rsid w:val="004F702B"/>
    <w:rsid w:val="004F71E3"/>
    <w:rsid w:val="004F7599"/>
    <w:rsid w:val="004F7814"/>
    <w:rsid w:val="004F78D0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592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077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8A3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8FA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D00"/>
    <w:rsid w:val="00532CCE"/>
    <w:rsid w:val="00532DAA"/>
    <w:rsid w:val="005334BE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58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1F2B"/>
    <w:rsid w:val="00572184"/>
    <w:rsid w:val="00572970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76F"/>
    <w:rsid w:val="00592A82"/>
    <w:rsid w:val="005938C6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244"/>
    <w:rsid w:val="005B0A07"/>
    <w:rsid w:val="005B0DFB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4B"/>
    <w:rsid w:val="005B42D3"/>
    <w:rsid w:val="005B4746"/>
    <w:rsid w:val="005B4C6B"/>
    <w:rsid w:val="005B50A0"/>
    <w:rsid w:val="005B54AE"/>
    <w:rsid w:val="005B563A"/>
    <w:rsid w:val="005B5877"/>
    <w:rsid w:val="005B58C8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D19"/>
    <w:rsid w:val="005D4E4E"/>
    <w:rsid w:val="005D4F5C"/>
    <w:rsid w:val="005D56D8"/>
    <w:rsid w:val="005D5C76"/>
    <w:rsid w:val="005D5DAF"/>
    <w:rsid w:val="005D5DD1"/>
    <w:rsid w:val="005D5E5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05C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CEC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E23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0A8"/>
    <w:rsid w:val="00615164"/>
    <w:rsid w:val="006159B1"/>
    <w:rsid w:val="00615C47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5AC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294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3ECA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2C2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B58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787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B3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57EE2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AF6"/>
    <w:rsid w:val="00673D91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6E7"/>
    <w:rsid w:val="006848AC"/>
    <w:rsid w:val="006849A6"/>
    <w:rsid w:val="00684A8E"/>
    <w:rsid w:val="00684DB3"/>
    <w:rsid w:val="00684E10"/>
    <w:rsid w:val="006852DC"/>
    <w:rsid w:val="00685804"/>
    <w:rsid w:val="006859E9"/>
    <w:rsid w:val="00685CE4"/>
    <w:rsid w:val="00685F8C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12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316D"/>
    <w:rsid w:val="006A3F7B"/>
    <w:rsid w:val="006A4198"/>
    <w:rsid w:val="006A47B1"/>
    <w:rsid w:val="006A5058"/>
    <w:rsid w:val="006A5E34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1AF"/>
    <w:rsid w:val="006B2708"/>
    <w:rsid w:val="006B2749"/>
    <w:rsid w:val="006B2E3E"/>
    <w:rsid w:val="006B3437"/>
    <w:rsid w:val="006B3649"/>
    <w:rsid w:val="006B36B2"/>
    <w:rsid w:val="006B3B92"/>
    <w:rsid w:val="006B41B6"/>
    <w:rsid w:val="006B4695"/>
    <w:rsid w:val="006B5317"/>
    <w:rsid w:val="006B568E"/>
    <w:rsid w:val="006B57FF"/>
    <w:rsid w:val="006B58AB"/>
    <w:rsid w:val="006B5AC3"/>
    <w:rsid w:val="006B5F0B"/>
    <w:rsid w:val="006B5F48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A14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2B08"/>
    <w:rsid w:val="006E3160"/>
    <w:rsid w:val="006E3269"/>
    <w:rsid w:val="006E33E7"/>
    <w:rsid w:val="006E375B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096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85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702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41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100AF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9D6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17F7F"/>
    <w:rsid w:val="00720413"/>
    <w:rsid w:val="00720937"/>
    <w:rsid w:val="00720A6C"/>
    <w:rsid w:val="00721084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56D4"/>
    <w:rsid w:val="007363FD"/>
    <w:rsid w:val="007364F6"/>
    <w:rsid w:val="007369C4"/>
    <w:rsid w:val="007369F1"/>
    <w:rsid w:val="00736CFC"/>
    <w:rsid w:val="00737062"/>
    <w:rsid w:val="00737A13"/>
    <w:rsid w:val="00737A14"/>
    <w:rsid w:val="00737A6B"/>
    <w:rsid w:val="00740613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48A3"/>
    <w:rsid w:val="0074534A"/>
    <w:rsid w:val="00745559"/>
    <w:rsid w:val="0074588B"/>
    <w:rsid w:val="00745E7B"/>
    <w:rsid w:val="0074628D"/>
    <w:rsid w:val="0074631F"/>
    <w:rsid w:val="00746443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C74"/>
    <w:rsid w:val="00751EFE"/>
    <w:rsid w:val="00752328"/>
    <w:rsid w:val="007524F7"/>
    <w:rsid w:val="007528A4"/>
    <w:rsid w:val="0075343E"/>
    <w:rsid w:val="007536D1"/>
    <w:rsid w:val="00753BF8"/>
    <w:rsid w:val="0075429B"/>
    <w:rsid w:val="00754FA6"/>
    <w:rsid w:val="00755B0A"/>
    <w:rsid w:val="00755B1C"/>
    <w:rsid w:val="00755D47"/>
    <w:rsid w:val="007569AD"/>
    <w:rsid w:val="00756E23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034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900"/>
    <w:rsid w:val="00775BBB"/>
    <w:rsid w:val="00775D07"/>
    <w:rsid w:val="00775EE6"/>
    <w:rsid w:val="007762F7"/>
    <w:rsid w:val="00776A5C"/>
    <w:rsid w:val="00776E86"/>
    <w:rsid w:val="00776F3E"/>
    <w:rsid w:val="00777434"/>
    <w:rsid w:val="00777CDC"/>
    <w:rsid w:val="00777EE3"/>
    <w:rsid w:val="00780296"/>
    <w:rsid w:val="007819DA"/>
    <w:rsid w:val="00781B85"/>
    <w:rsid w:val="00781DA7"/>
    <w:rsid w:val="00781F89"/>
    <w:rsid w:val="007825A3"/>
    <w:rsid w:val="00782840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4CE8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526"/>
    <w:rsid w:val="007A26B3"/>
    <w:rsid w:val="007A26BC"/>
    <w:rsid w:val="007A2B56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77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07A5"/>
    <w:rsid w:val="007B0F58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864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DED"/>
    <w:rsid w:val="007C3E49"/>
    <w:rsid w:val="007C4054"/>
    <w:rsid w:val="007C40EC"/>
    <w:rsid w:val="007C41A4"/>
    <w:rsid w:val="007C453D"/>
    <w:rsid w:val="007C4D55"/>
    <w:rsid w:val="007C53AD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B7B"/>
    <w:rsid w:val="007D6C07"/>
    <w:rsid w:val="007D73A8"/>
    <w:rsid w:val="007D7512"/>
    <w:rsid w:val="007E079A"/>
    <w:rsid w:val="007E0899"/>
    <w:rsid w:val="007E0A45"/>
    <w:rsid w:val="007E109A"/>
    <w:rsid w:val="007E11B1"/>
    <w:rsid w:val="007E179C"/>
    <w:rsid w:val="007E1A14"/>
    <w:rsid w:val="007E1B85"/>
    <w:rsid w:val="007E1BDC"/>
    <w:rsid w:val="007E1D5C"/>
    <w:rsid w:val="007E23C9"/>
    <w:rsid w:val="007E2614"/>
    <w:rsid w:val="007E3080"/>
    <w:rsid w:val="007E3099"/>
    <w:rsid w:val="007E354E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E7F15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4DB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A56"/>
    <w:rsid w:val="00814BBC"/>
    <w:rsid w:val="00814D6D"/>
    <w:rsid w:val="00815148"/>
    <w:rsid w:val="00815176"/>
    <w:rsid w:val="00815313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9A7"/>
    <w:rsid w:val="00824A32"/>
    <w:rsid w:val="00824C4A"/>
    <w:rsid w:val="00824C84"/>
    <w:rsid w:val="00824EBA"/>
    <w:rsid w:val="00824F74"/>
    <w:rsid w:val="00825079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A1E"/>
    <w:rsid w:val="00834F8B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2E82"/>
    <w:rsid w:val="00852E8D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C99"/>
    <w:rsid w:val="00857E30"/>
    <w:rsid w:val="00857F22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2924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67F1D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073"/>
    <w:rsid w:val="00885304"/>
    <w:rsid w:val="00885BE4"/>
    <w:rsid w:val="00885C59"/>
    <w:rsid w:val="008861AD"/>
    <w:rsid w:val="0088662E"/>
    <w:rsid w:val="00886937"/>
    <w:rsid w:val="00886BB9"/>
    <w:rsid w:val="008872E2"/>
    <w:rsid w:val="0088773A"/>
    <w:rsid w:val="0088795B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EEA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87E"/>
    <w:rsid w:val="008A0E22"/>
    <w:rsid w:val="008A121D"/>
    <w:rsid w:val="008A1DAD"/>
    <w:rsid w:val="008A24E3"/>
    <w:rsid w:val="008A261B"/>
    <w:rsid w:val="008A2BA2"/>
    <w:rsid w:val="008A2CCE"/>
    <w:rsid w:val="008A3235"/>
    <w:rsid w:val="008A3910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7B8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82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3015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70E"/>
    <w:rsid w:val="008C77FE"/>
    <w:rsid w:val="008C7A6D"/>
    <w:rsid w:val="008C7C76"/>
    <w:rsid w:val="008D0B0E"/>
    <w:rsid w:val="008D1270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C29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0FA7"/>
    <w:rsid w:val="008E10E9"/>
    <w:rsid w:val="008E1694"/>
    <w:rsid w:val="008E1A68"/>
    <w:rsid w:val="008E1C74"/>
    <w:rsid w:val="008E1C93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5FA"/>
    <w:rsid w:val="008F0695"/>
    <w:rsid w:val="008F083A"/>
    <w:rsid w:val="008F0AC5"/>
    <w:rsid w:val="008F0EA6"/>
    <w:rsid w:val="008F1353"/>
    <w:rsid w:val="008F2456"/>
    <w:rsid w:val="008F38B8"/>
    <w:rsid w:val="008F3F9B"/>
    <w:rsid w:val="008F56F3"/>
    <w:rsid w:val="008F585E"/>
    <w:rsid w:val="008F5DE7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6C2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1DD2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4CCF"/>
    <w:rsid w:val="00924E55"/>
    <w:rsid w:val="00924F76"/>
    <w:rsid w:val="00925022"/>
    <w:rsid w:val="0092555A"/>
    <w:rsid w:val="009259A7"/>
    <w:rsid w:val="00925E2C"/>
    <w:rsid w:val="0092655C"/>
    <w:rsid w:val="00926BDC"/>
    <w:rsid w:val="00926D02"/>
    <w:rsid w:val="00926D67"/>
    <w:rsid w:val="00927327"/>
    <w:rsid w:val="00927E74"/>
    <w:rsid w:val="0093024D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30A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093"/>
    <w:rsid w:val="00947118"/>
    <w:rsid w:val="00947519"/>
    <w:rsid w:val="00950177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6C68"/>
    <w:rsid w:val="00967153"/>
    <w:rsid w:val="00967229"/>
    <w:rsid w:val="00967731"/>
    <w:rsid w:val="0096798B"/>
    <w:rsid w:val="00967DCF"/>
    <w:rsid w:val="00967E79"/>
    <w:rsid w:val="00967F51"/>
    <w:rsid w:val="00970001"/>
    <w:rsid w:val="00970059"/>
    <w:rsid w:val="0097022B"/>
    <w:rsid w:val="00970B82"/>
    <w:rsid w:val="00970D7B"/>
    <w:rsid w:val="00971906"/>
    <w:rsid w:val="00971DF1"/>
    <w:rsid w:val="00972115"/>
    <w:rsid w:val="00972B49"/>
    <w:rsid w:val="00973632"/>
    <w:rsid w:val="009736F3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0D87"/>
    <w:rsid w:val="0099129C"/>
    <w:rsid w:val="00991315"/>
    <w:rsid w:val="00991346"/>
    <w:rsid w:val="0099151D"/>
    <w:rsid w:val="00991673"/>
    <w:rsid w:val="009918EF"/>
    <w:rsid w:val="00991FA8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42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70A"/>
    <w:rsid w:val="009A0A16"/>
    <w:rsid w:val="009A0B1A"/>
    <w:rsid w:val="009A0DD3"/>
    <w:rsid w:val="009A0DFF"/>
    <w:rsid w:val="009A115D"/>
    <w:rsid w:val="009A1313"/>
    <w:rsid w:val="009A1804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C51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2F33"/>
    <w:rsid w:val="009B362B"/>
    <w:rsid w:val="009B3CB0"/>
    <w:rsid w:val="009B3CDA"/>
    <w:rsid w:val="009B406D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74"/>
    <w:rsid w:val="009C6D96"/>
    <w:rsid w:val="009C6DEB"/>
    <w:rsid w:val="009C6E25"/>
    <w:rsid w:val="009C7018"/>
    <w:rsid w:val="009C71BB"/>
    <w:rsid w:val="009C74E9"/>
    <w:rsid w:val="009C776D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3A79"/>
    <w:rsid w:val="009E40A5"/>
    <w:rsid w:val="009E45CB"/>
    <w:rsid w:val="009E4AC3"/>
    <w:rsid w:val="009E4C6E"/>
    <w:rsid w:val="009E4E26"/>
    <w:rsid w:val="009E5202"/>
    <w:rsid w:val="009E534F"/>
    <w:rsid w:val="009E53A5"/>
    <w:rsid w:val="009E549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8A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2F46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49FE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07BBB"/>
    <w:rsid w:val="00A07D8A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AA1"/>
    <w:rsid w:val="00A12F8B"/>
    <w:rsid w:val="00A13755"/>
    <w:rsid w:val="00A1418B"/>
    <w:rsid w:val="00A142A2"/>
    <w:rsid w:val="00A1456E"/>
    <w:rsid w:val="00A14760"/>
    <w:rsid w:val="00A14C87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9D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3A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253"/>
    <w:rsid w:val="00A5238E"/>
    <w:rsid w:val="00A524C3"/>
    <w:rsid w:val="00A52607"/>
    <w:rsid w:val="00A52ABA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07E"/>
    <w:rsid w:val="00A571FE"/>
    <w:rsid w:val="00A57235"/>
    <w:rsid w:val="00A6032B"/>
    <w:rsid w:val="00A6078D"/>
    <w:rsid w:val="00A607E3"/>
    <w:rsid w:val="00A61F58"/>
    <w:rsid w:val="00A629F2"/>
    <w:rsid w:val="00A62AA0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62A4"/>
    <w:rsid w:val="00A67054"/>
    <w:rsid w:val="00A670EB"/>
    <w:rsid w:val="00A67C90"/>
    <w:rsid w:val="00A67D85"/>
    <w:rsid w:val="00A70245"/>
    <w:rsid w:val="00A70294"/>
    <w:rsid w:val="00A70792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77E"/>
    <w:rsid w:val="00A7791F"/>
    <w:rsid w:val="00A77A3F"/>
    <w:rsid w:val="00A8228F"/>
    <w:rsid w:val="00A8261D"/>
    <w:rsid w:val="00A82867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8A8"/>
    <w:rsid w:val="00A91ADF"/>
    <w:rsid w:val="00A91B38"/>
    <w:rsid w:val="00A922D1"/>
    <w:rsid w:val="00A926FB"/>
    <w:rsid w:val="00A92A32"/>
    <w:rsid w:val="00A92B00"/>
    <w:rsid w:val="00A92E9F"/>
    <w:rsid w:val="00A9329D"/>
    <w:rsid w:val="00A93519"/>
    <w:rsid w:val="00A93C74"/>
    <w:rsid w:val="00A94424"/>
    <w:rsid w:val="00A944C8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7D2"/>
    <w:rsid w:val="00A97A79"/>
    <w:rsid w:val="00A97B56"/>
    <w:rsid w:val="00AA03FE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509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374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0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912"/>
    <w:rsid w:val="00AD3A34"/>
    <w:rsid w:val="00AD3AEF"/>
    <w:rsid w:val="00AD3FB1"/>
    <w:rsid w:val="00AD4320"/>
    <w:rsid w:val="00AD436F"/>
    <w:rsid w:val="00AD4606"/>
    <w:rsid w:val="00AD4B4C"/>
    <w:rsid w:val="00AD4FD3"/>
    <w:rsid w:val="00AD519B"/>
    <w:rsid w:val="00AD591E"/>
    <w:rsid w:val="00AD5AEF"/>
    <w:rsid w:val="00AD5B78"/>
    <w:rsid w:val="00AD5BF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489"/>
    <w:rsid w:val="00AD7661"/>
    <w:rsid w:val="00AD7D99"/>
    <w:rsid w:val="00AD7F86"/>
    <w:rsid w:val="00AE07D8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5F62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EF"/>
    <w:rsid w:val="00B03345"/>
    <w:rsid w:val="00B03BB1"/>
    <w:rsid w:val="00B04C3C"/>
    <w:rsid w:val="00B04D97"/>
    <w:rsid w:val="00B04EAE"/>
    <w:rsid w:val="00B05143"/>
    <w:rsid w:val="00B05460"/>
    <w:rsid w:val="00B054E9"/>
    <w:rsid w:val="00B05C15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8C2"/>
    <w:rsid w:val="00B11D50"/>
    <w:rsid w:val="00B11E65"/>
    <w:rsid w:val="00B12432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CB4"/>
    <w:rsid w:val="00B17E55"/>
    <w:rsid w:val="00B20821"/>
    <w:rsid w:val="00B20837"/>
    <w:rsid w:val="00B209EC"/>
    <w:rsid w:val="00B219C8"/>
    <w:rsid w:val="00B21A87"/>
    <w:rsid w:val="00B21AEF"/>
    <w:rsid w:val="00B21B44"/>
    <w:rsid w:val="00B21DCC"/>
    <w:rsid w:val="00B21E31"/>
    <w:rsid w:val="00B22176"/>
    <w:rsid w:val="00B2241F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054"/>
    <w:rsid w:val="00B24271"/>
    <w:rsid w:val="00B244CF"/>
    <w:rsid w:val="00B24519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26C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27E"/>
    <w:rsid w:val="00B43454"/>
    <w:rsid w:val="00B43A23"/>
    <w:rsid w:val="00B43DA1"/>
    <w:rsid w:val="00B4421D"/>
    <w:rsid w:val="00B44541"/>
    <w:rsid w:val="00B44AED"/>
    <w:rsid w:val="00B451A7"/>
    <w:rsid w:val="00B45962"/>
    <w:rsid w:val="00B4632D"/>
    <w:rsid w:val="00B46384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1EBC"/>
    <w:rsid w:val="00B52229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D3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3A"/>
    <w:rsid w:val="00B774AD"/>
    <w:rsid w:val="00B7770B"/>
    <w:rsid w:val="00B77B79"/>
    <w:rsid w:val="00B80046"/>
    <w:rsid w:val="00B8094D"/>
    <w:rsid w:val="00B81046"/>
    <w:rsid w:val="00B81570"/>
    <w:rsid w:val="00B8186B"/>
    <w:rsid w:val="00B81B02"/>
    <w:rsid w:val="00B81D1E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7F5"/>
    <w:rsid w:val="00BA7B82"/>
    <w:rsid w:val="00BA7EF9"/>
    <w:rsid w:val="00BB02BF"/>
    <w:rsid w:val="00BB03EA"/>
    <w:rsid w:val="00BB104A"/>
    <w:rsid w:val="00BB1151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684F"/>
    <w:rsid w:val="00BB6A09"/>
    <w:rsid w:val="00BB6B08"/>
    <w:rsid w:val="00BB6B26"/>
    <w:rsid w:val="00BB6DC3"/>
    <w:rsid w:val="00BB6EB3"/>
    <w:rsid w:val="00BB7000"/>
    <w:rsid w:val="00BB7602"/>
    <w:rsid w:val="00BB7E5D"/>
    <w:rsid w:val="00BB7EFA"/>
    <w:rsid w:val="00BC00B3"/>
    <w:rsid w:val="00BC017E"/>
    <w:rsid w:val="00BC02F8"/>
    <w:rsid w:val="00BC0DFD"/>
    <w:rsid w:val="00BC156A"/>
    <w:rsid w:val="00BC218B"/>
    <w:rsid w:val="00BC2577"/>
    <w:rsid w:val="00BC273E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09D"/>
    <w:rsid w:val="00BE032C"/>
    <w:rsid w:val="00BE06D8"/>
    <w:rsid w:val="00BE085E"/>
    <w:rsid w:val="00BE0A3C"/>
    <w:rsid w:val="00BE0A92"/>
    <w:rsid w:val="00BE0ABE"/>
    <w:rsid w:val="00BE1EE5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83E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06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7273"/>
    <w:rsid w:val="00BF7785"/>
    <w:rsid w:val="00BF7D97"/>
    <w:rsid w:val="00C00392"/>
    <w:rsid w:val="00C005E1"/>
    <w:rsid w:val="00C0089B"/>
    <w:rsid w:val="00C00B92"/>
    <w:rsid w:val="00C010D3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1C5"/>
    <w:rsid w:val="00C2252B"/>
    <w:rsid w:val="00C22E8B"/>
    <w:rsid w:val="00C22FED"/>
    <w:rsid w:val="00C230E8"/>
    <w:rsid w:val="00C23508"/>
    <w:rsid w:val="00C240F8"/>
    <w:rsid w:val="00C24202"/>
    <w:rsid w:val="00C2442A"/>
    <w:rsid w:val="00C24E31"/>
    <w:rsid w:val="00C24F54"/>
    <w:rsid w:val="00C25171"/>
    <w:rsid w:val="00C2546A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084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87F"/>
    <w:rsid w:val="00C33AD4"/>
    <w:rsid w:val="00C346A7"/>
    <w:rsid w:val="00C34884"/>
    <w:rsid w:val="00C34B9E"/>
    <w:rsid w:val="00C34D24"/>
    <w:rsid w:val="00C35143"/>
    <w:rsid w:val="00C3542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AE2"/>
    <w:rsid w:val="00C41E52"/>
    <w:rsid w:val="00C42113"/>
    <w:rsid w:val="00C42587"/>
    <w:rsid w:val="00C42977"/>
    <w:rsid w:val="00C42E87"/>
    <w:rsid w:val="00C430E7"/>
    <w:rsid w:val="00C433E7"/>
    <w:rsid w:val="00C43560"/>
    <w:rsid w:val="00C43604"/>
    <w:rsid w:val="00C438F3"/>
    <w:rsid w:val="00C43A61"/>
    <w:rsid w:val="00C43BBB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6E8A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FE"/>
    <w:rsid w:val="00C5165E"/>
    <w:rsid w:val="00C51B2D"/>
    <w:rsid w:val="00C51BF5"/>
    <w:rsid w:val="00C51F17"/>
    <w:rsid w:val="00C52E58"/>
    <w:rsid w:val="00C52F43"/>
    <w:rsid w:val="00C53330"/>
    <w:rsid w:val="00C5345B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12B"/>
    <w:rsid w:val="00C55526"/>
    <w:rsid w:val="00C56291"/>
    <w:rsid w:val="00C56374"/>
    <w:rsid w:val="00C567BA"/>
    <w:rsid w:val="00C57245"/>
    <w:rsid w:val="00C57601"/>
    <w:rsid w:val="00C57E54"/>
    <w:rsid w:val="00C60583"/>
    <w:rsid w:val="00C606A7"/>
    <w:rsid w:val="00C606E3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4A2"/>
    <w:rsid w:val="00C636D7"/>
    <w:rsid w:val="00C65784"/>
    <w:rsid w:val="00C65A4B"/>
    <w:rsid w:val="00C660BB"/>
    <w:rsid w:val="00C664F0"/>
    <w:rsid w:val="00C66632"/>
    <w:rsid w:val="00C66949"/>
    <w:rsid w:val="00C66A2F"/>
    <w:rsid w:val="00C6707E"/>
    <w:rsid w:val="00C67169"/>
    <w:rsid w:val="00C67469"/>
    <w:rsid w:val="00C6752E"/>
    <w:rsid w:val="00C67589"/>
    <w:rsid w:val="00C677B8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F46"/>
    <w:rsid w:val="00C730E6"/>
    <w:rsid w:val="00C733F9"/>
    <w:rsid w:val="00C746BC"/>
    <w:rsid w:val="00C74A23"/>
    <w:rsid w:val="00C74B69"/>
    <w:rsid w:val="00C74C94"/>
    <w:rsid w:val="00C757CE"/>
    <w:rsid w:val="00C75B23"/>
    <w:rsid w:val="00C763DA"/>
    <w:rsid w:val="00C76608"/>
    <w:rsid w:val="00C7674E"/>
    <w:rsid w:val="00C76C71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617"/>
    <w:rsid w:val="00C83761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57E"/>
    <w:rsid w:val="00C947B7"/>
    <w:rsid w:val="00C950BE"/>
    <w:rsid w:val="00C954A8"/>
    <w:rsid w:val="00C956D8"/>
    <w:rsid w:val="00C95BCB"/>
    <w:rsid w:val="00C95FF6"/>
    <w:rsid w:val="00C964DF"/>
    <w:rsid w:val="00C977B0"/>
    <w:rsid w:val="00C97A94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6EA"/>
    <w:rsid w:val="00CA2A18"/>
    <w:rsid w:val="00CA2F29"/>
    <w:rsid w:val="00CA332B"/>
    <w:rsid w:val="00CA344F"/>
    <w:rsid w:val="00CA3820"/>
    <w:rsid w:val="00CA3CCD"/>
    <w:rsid w:val="00CA3DC0"/>
    <w:rsid w:val="00CA404C"/>
    <w:rsid w:val="00CA40B3"/>
    <w:rsid w:val="00CA43DC"/>
    <w:rsid w:val="00CA469A"/>
    <w:rsid w:val="00CA4BD2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5C89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9E9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2173"/>
    <w:rsid w:val="00CD23D3"/>
    <w:rsid w:val="00CD25BC"/>
    <w:rsid w:val="00CD273E"/>
    <w:rsid w:val="00CD2845"/>
    <w:rsid w:val="00CD2EBA"/>
    <w:rsid w:val="00CD3A42"/>
    <w:rsid w:val="00CD3B9C"/>
    <w:rsid w:val="00CD3C69"/>
    <w:rsid w:val="00CD3C79"/>
    <w:rsid w:val="00CD401E"/>
    <w:rsid w:val="00CD5898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11B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799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D5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723"/>
    <w:rsid w:val="00D10C18"/>
    <w:rsid w:val="00D10C47"/>
    <w:rsid w:val="00D10F7D"/>
    <w:rsid w:val="00D116AC"/>
    <w:rsid w:val="00D117F7"/>
    <w:rsid w:val="00D11897"/>
    <w:rsid w:val="00D11BA3"/>
    <w:rsid w:val="00D11BB0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C73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2D8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8A3"/>
    <w:rsid w:val="00D2795B"/>
    <w:rsid w:val="00D27D64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C5C"/>
    <w:rsid w:val="00D37F1E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47F5E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C71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965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0AB"/>
    <w:rsid w:val="00D72347"/>
    <w:rsid w:val="00D72590"/>
    <w:rsid w:val="00D72D3E"/>
    <w:rsid w:val="00D72DB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7BD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2B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D47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29C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3E92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0B6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563"/>
    <w:rsid w:val="00E049B5"/>
    <w:rsid w:val="00E04B71"/>
    <w:rsid w:val="00E053AB"/>
    <w:rsid w:val="00E05DE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1E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55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63D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B19"/>
    <w:rsid w:val="00E47E13"/>
    <w:rsid w:val="00E5001F"/>
    <w:rsid w:val="00E508E0"/>
    <w:rsid w:val="00E50E94"/>
    <w:rsid w:val="00E50FC6"/>
    <w:rsid w:val="00E51866"/>
    <w:rsid w:val="00E51D54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524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3C65"/>
    <w:rsid w:val="00E641A4"/>
    <w:rsid w:val="00E65059"/>
    <w:rsid w:val="00E65378"/>
    <w:rsid w:val="00E6551E"/>
    <w:rsid w:val="00E6579B"/>
    <w:rsid w:val="00E665E3"/>
    <w:rsid w:val="00E66AD0"/>
    <w:rsid w:val="00E66D3F"/>
    <w:rsid w:val="00E66EE6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B0C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4FD9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34"/>
    <w:rsid w:val="00E812E0"/>
    <w:rsid w:val="00E813E0"/>
    <w:rsid w:val="00E81991"/>
    <w:rsid w:val="00E81A78"/>
    <w:rsid w:val="00E81F80"/>
    <w:rsid w:val="00E81FC8"/>
    <w:rsid w:val="00E82319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C5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2FDD"/>
    <w:rsid w:val="00E93004"/>
    <w:rsid w:val="00E93110"/>
    <w:rsid w:val="00E93381"/>
    <w:rsid w:val="00E93A9F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0F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7D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7B"/>
    <w:rsid w:val="00EC17A8"/>
    <w:rsid w:val="00EC1A02"/>
    <w:rsid w:val="00EC1AC6"/>
    <w:rsid w:val="00EC1E08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832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502"/>
    <w:rsid w:val="00EE3E1B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599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4350"/>
    <w:rsid w:val="00EF559F"/>
    <w:rsid w:val="00EF6037"/>
    <w:rsid w:val="00EF6598"/>
    <w:rsid w:val="00EF7208"/>
    <w:rsid w:val="00EF73C5"/>
    <w:rsid w:val="00EF7F1D"/>
    <w:rsid w:val="00F00524"/>
    <w:rsid w:val="00F011C0"/>
    <w:rsid w:val="00F01516"/>
    <w:rsid w:val="00F020D9"/>
    <w:rsid w:val="00F022F8"/>
    <w:rsid w:val="00F02458"/>
    <w:rsid w:val="00F02AAA"/>
    <w:rsid w:val="00F02E14"/>
    <w:rsid w:val="00F036C4"/>
    <w:rsid w:val="00F03B8E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A2B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692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0E0"/>
    <w:rsid w:val="00F40835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3ADA"/>
    <w:rsid w:val="00F54094"/>
    <w:rsid w:val="00F5416A"/>
    <w:rsid w:val="00F543FC"/>
    <w:rsid w:val="00F54456"/>
    <w:rsid w:val="00F54620"/>
    <w:rsid w:val="00F5479B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4F8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6E6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3CA0"/>
    <w:rsid w:val="00F74737"/>
    <w:rsid w:val="00F74A8A"/>
    <w:rsid w:val="00F74A8B"/>
    <w:rsid w:val="00F74D2F"/>
    <w:rsid w:val="00F74DE2"/>
    <w:rsid w:val="00F75950"/>
    <w:rsid w:val="00F76072"/>
    <w:rsid w:val="00F760DF"/>
    <w:rsid w:val="00F7679A"/>
    <w:rsid w:val="00F76832"/>
    <w:rsid w:val="00F76AC2"/>
    <w:rsid w:val="00F76B69"/>
    <w:rsid w:val="00F76F51"/>
    <w:rsid w:val="00F77B59"/>
    <w:rsid w:val="00F77C2C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1F38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6148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A10"/>
    <w:rsid w:val="00FA0C21"/>
    <w:rsid w:val="00FA1225"/>
    <w:rsid w:val="00FA19F0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D0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21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C7747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6D4F"/>
    <w:rsid w:val="00FE7526"/>
    <w:rsid w:val="00FE795B"/>
    <w:rsid w:val="00FE7AA0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318D"/>
    <w:rsid w:val="00FF329E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3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2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6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8698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00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870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704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8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6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99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4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5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696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09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09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5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4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26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5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699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152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9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7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724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2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2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8725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870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03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25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06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4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0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6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68724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68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9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02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07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26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8723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0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712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868722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87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02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3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01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5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7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709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03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699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69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871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0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72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868708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8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1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5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0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0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8725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69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870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713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872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99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1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2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2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0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1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0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0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05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3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99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000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002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8699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69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87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71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872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6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093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1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174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66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7205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86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6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2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8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2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6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6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5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18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1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16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2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22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4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697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04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04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14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15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725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6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2023-12-15T01:23:00Z</cp:lastPrinted>
  <dcterms:created xsi:type="dcterms:W3CDTF">2023-12-15T07:33:00Z</dcterms:created>
  <dcterms:modified xsi:type="dcterms:W3CDTF">2023-12-18T03:37:00Z</dcterms:modified>
</cp:coreProperties>
</file>